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F3D637" w14:textId="77777777" w:rsidR="003F5D1B" w:rsidRPr="00782E3B" w:rsidRDefault="003F5D1B" w:rsidP="003F5D1B">
      <w:pPr>
        <w:spacing w:after="120"/>
        <w:rPr>
          <w:rFonts w:cs="Arial"/>
          <w:lang w:val="en-GB"/>
        </w:rPr>
      </w:pPr>
      <w:r w:rsidRPr="00782E3B">
        <w:rPr>
          <w:rFonts w:cs="Arial"/>
          <w:lang w:val="en-GB"/>
        </w:rPr>
        <w:t>Press Release</w:t>
      </w:r>
    </w:p>
    <w:p w14:paraId="136DCEEE" w14:textId="77777777" w:rsidR="003F5D1B" w:rsidRPr="00782E3B" w:rsidRDefault="003F5D1B" w:rsidP="003F5D1B">
      <w:pPr>
        <w:spacing w:after="120"/>
        <w:jc w:val="right"/>
        <w:rPr>
          <w:rFonts w:cs="Arial"/>
          <w:lang w:val="en-GB"/>
        </w:rPr>
      </w:pPr>
      <w:r w:rsidRPr="00782E3B">
        <w:rPr>
          <w:rFonts w:cs="Arial"/>
          <w:lang w:val="en-GB"/>
        </w:rPr>
        <w:t>1</w:t>
      </w:r>
      <w:r>
        <w:rPr>
          <w:rFonts w:cs="Arial"/>
          <w:lang w:val="en-GB"/>
        </w:rPr>
        <w:t>8</w:t>
      </w:r>
      <w:r w:rsidRPr="00782E3B">
        <w:rPr>
          <w:rFonts w:cs="Arial"/>
          <w:lang w:val="en-GB"/>
        </w:rPr>
        <w:t xml:space="preserve"> June 2024</w:t>
      </w:r>
    </w:p>
    <w:p w14:paraId="76A836DB" w14:textId="77777777" w:rsidR="003F5D1B" w:rsidRPr="00782E3B" w:rsidRDefault="003F5D1B" w:rsidP="003F5D1B">
      <w:pPr>
        <w:spacing w:after="120"/>
        <w:jc w:val="center"/>
        <w:rPr>
          <w:rFonts w:cs="Arial"/>
          <w:b/>
          <w:bCs/>
          <w:sz w:val="28"/>
          <w:szCs w:val="28"/>
          <w:lang w:val="en-GB"/>
        </w:rPr>
      </w:pPr>
    </w:p>
    <w:p w14:paraId="2E4D6AD1" w14:textId="77777777" w:rsidR="003F5D1B" w:rsidRPr="00782E3B" w:rsidRDefault="003F5D1B" w:rsidP="003F5D1B">
      <w:pPr>
        <w:pStyle w:val="Kajima-Normal"/>
        <w:ind w:firstLine="0"/>
        <w:rPr>
          <w:rFonts w:cs="Arial"/>
          <w:b/>
          <w:bCs/>
          <w:sz w:val="28"/>
          <w:szCs w:val="28"/>
          <w:lang w:val="en-GB"/>
          <w14:ligatures w14:val="standardContextual"/>
        </w:rPr>
      </w:pPr>
      <w:bookmarkStart w:id="0" w:name="_Hlk148362287"/>
      <w:r w:rsidRPr="00782E3B">
        <w:rPr>
          <w:rFonts w:cs="Arial"/>
          <w:b/>
          <w:bCs/>
          <w:sz w:val="28"/>
          <w:szCs w:val="28"/>
          <w:lang w:val="en-GB"/>
          <w14:ligatures w14:val="standardContextual"/>
        </w:rPr>
        <w:t>Matsuri Japanese Culture Picnic 2024 Coming Up This Weekend!</w:t>
      </w:r>
    </w:p>
    <w:p w14:paraId="6B07A61F" w14:textId="77777777" w:rsidR="003F5D1B" w:rsidRPr="00782E3B" w:rsidRDefault="003F5D1B" w:rsidP="003F5D1B">
      <w:pPr>
        <w:pStyle w:val="Kajima-Normal"/>
        <w:ind w:firstLine="0"/>
        <w:rPr>
          <w:b/>
          <w:bCs/>
          <w:lang w:val="en-GB"/>
        </w:rPr>
      </w:pPr>
      <w:r w:rsidRPr="00782E3B">
        <w:rPr>
          <w:b/>
          <w:bCs/>
          <w:lang w:val="en-GB"/>
        </w:rPr>
        <w:t xml:space="preserve">This Saturday, 22 June, the Matsuri Japanese Culture Picnic will be held on the grounds of the </w:t>
      </w:r>
      <w:proofErr w:type="spellStart"/>
      <w:r w:rsidRPr="00782E3B">
        <w:rPr>
          <w:b/>
          <w:bCs/>
          <w:lang w:val="en-GB"/>
        </w:rPr>
        <w:t>Służew</w:t>
      </w:r>
      <w:proofErr w:type="spellEnd"/>
      <w:r w:rsidRPr="00782E3B">
        <w:rPr>
          <w:b/>
          <w:bCs/>
          <w:lang w:val="en-GB"/>
        </w:rPr>
        <w:t xml:space="preserve"> Cultural Centre. This unique event is an excellent opportunity to explore both the traditions of Japan as well as the contemporary aspects of its culture. Guests will enjoy a range of attractions provided by the organisers and partners, including a large-scale Jenga game prepared by the Japanese construction company, Kajima Poland.</w:t>
      </w:r>
    </w:p>
    <w:p w14:paraId="1F7CD712" w14:textId="15142E81" w:rsidR="003F5D1B" w:rsidRPr="00782E3B" w:rsidRDefault="008A352F" w:rsidP="008A352F">
      <w:pPr>
        <w:pStyle w:val="Kajima-Normal"/>
        <w:ind w:firstLine="0"/>
        <w:rPr>
          <w:b/>
          <w:bCs/>
          <w:lang w:val="en-GB"/>
        </w:rPr>
      </w:pPr>
      <w:r>
        <w:rPr>
          <w:noProof/>
        </w:rPr>
        <w:drawing>
          <wp:inline distT="0" distB="0" distL="0" distR="0" wp14:anchorId="4248C9F4" wp14:editId="1A014B1D">
            <wp:extent cx="5759450" cy="2190267"/>
            <wp:effectExtent l="0" t="0" r="0" b="635"/>
            <wp:docPr id="484400944" name="Obraz 1" descr="Obraz zawierający tekst, anime, projekt graficzny, fik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400944" name="Obraz 1" descr="Obraz zawierający tekst, anime, projekt graficzny, fikcja&#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190267"/>
                    </a:xfrm>
                    <a:prstGeom prst="rect">
                      <a:avLst/>
                    </a:prstGeom>
                    <a:noFill/>
                    <a:ln>
                      <a:noFill/>
                    </a:ln>
                  </pic:spPr>
                </pic:pic>
              </a:graphicData>
            </a:graphic>
          </wp:inline>
        </w:drawing>
      </w:r>
    </w:p>
    <w:bookmarkEnd w:id="0"/>
    <w:p w14:paraId="0538CBC0" w14:textId="77777777" w:rsidR="003F5D1B" w:rsidRPr="00782E3B" w:rsidRDefault="003F5D1B" w:rsidP="003F5D1B">
      <w:pPr>
        <w:pStyle w:val="Kajima-Normal"/>
        <w:ind w:firstLine="0"/>
        <w:rPr>
          <w:lang w:val="en-GB"/>
        </w:rPr>
      </w:pPr>
      <w:r w:rsidRPr="00782E3B">
        <w:rPr>
          <w:lang w:val="en-GB"/>
        </w:rPr>
        <w:t xml:space="preserve">The Matsuri Japanese Culture Picnic 2024 will take place </w:t>
      </w:r>
      <w:r w:rsidRPr="005B3F97">
        <w:rPr>
          <w:lang w:val="en-GB"/>
        </w:rPr>
        <w:t xml:space="preserve">on June 22 </w:t>
      </w:r>
      <w:r w:rsidRPr="00782E3B">
        <w:rPr>
          <w:lang w:val="en-GB"/>
        </w:rPr>
        <w:t xml:space="preserve">at the </w:t>
      </w:r>
      <w:proofErr w:type="spellStart"/>
      <w:r w:rsidRPr="00782E3B">
        <w:rPr>
          <w:lang w:val="en-GB"/>
        </w:rPr>
        <w:t>Służew</w:t>
      </w:r>
      <w:proofErr w:type="spellEnd"/>
      <w:r w:rsidRPr="00782E3B">
        <w:rPr>
          <w:lang w:val="en-GB"/>
        </w:rPr>
        <w:t xml:space="preserve"> Cultural Centre, </w:t>
      </w:r>
      <w:proofErr w:type="spellStart"/>
      <w:r w:rsidRPr="00782E3B">
        <w:rPr>
          <w:lang w:val="en-GB"/>
        </w:rPr>
        <w:t>ul</w:t>
      </w:r>
      <w:proofErr w:type="spellEnd"/>
      <w:r w:rsidRPr="00782E3B">
        <w:rPr>
          <w:lang w:val="en-GB"/>
        </w:rPr>
        <w:t>. J.S. Bacha 15, Warsaw. This free-admission event, organised since 2013 by the Embassy of Japan in Poland, the SHOKOKAI Employers' Association, and the Japan Club in Poland with support from partners and sponsors, has generated significant interest and overwhelmingly positive responses for over a decade. Visitors can look forward to attractions related to both ancient and modern Japan, including stage performances by Japanese and Polish artists, martial arts demonstrations, cultural workshops, and various food and trade stalls.</w:t>
      </w:r>
    </w:p>
    <w:p w14:paraId="6EED3813" w14:textId="77777777" w:rsidR="003F5D1B" w:rsidRPr="00782E3B" w:rsidRDefault="003F5D1B" w:rsidP="003F5D1B">
      <w:pPr>
        <w:spacing w:after="120"/>
        <w:jc w:val="both"/>
        <w:rPr>
          <w:lang w:val="en-GB"/>
        </w:rPr>
      </w:pPr>
      <w:r w:rsidRPr="00782E3B">
        <w:rPr>
          <w:lang w:val="en-GB"/>
        </w:rPr>
        <w:t>Kajima Poland, a general contracting company of Japanese origin, has also prepared attractions for this year’s event. At its booth</w:t>
      </w:r>
      <w:r>
        <w:rPr>
          <w:lang w:val="en-GB"/>
        </w:rPr>
        <w:t xml:space="preserve"> number</w:t>
      </w:r>
      <w:r w:rsidRPr="005B3F97">
        <w:rPr>
          <w:lang w:val="en-GB"/>
        </w:rPr>
        <w:t xml:space="preserve"> F11</w:t>
      </w:r>
      <w:r w:rsidRPr="00782E3B">
        <w:rPr>
          <w:lang w:val="en-GB"/>
        </w:rPr>
        <w:t xml:space="preserve">, visitors will be able to participate in </w:t>
      </w:r>
      <w:r w:rsidRPr="005B3F97">
        <w:rPr>
          <w:lang w:val="en-GB"/>
        </w:rPr>
        <w:t>three stands</w:t>
      </w:r>
      <w:r>
        <w:rPr>
          <w:lang w:val="en-GB"/>
        </w:rPr>
        <w:t xml:space="preserve"> of </w:t>
      </w:r>
      <w:r w:rsidRPr="00782E3B">
        <w:rPr>
          <w:lang w:val="en-GB"/>
        </w:rPr>
        <w:t>a large-scale version of Jenga, a popular and enjoyable game designed for all ages. Additionally, guests will receive small company gadgets and participation prizes. Kajima Poland employees present on site will be available to discuss the company and its activities.</w:t>
      </w:r>
    </w:p>
    <w:p w14:paraId="1D8D1B01" w14:textId="77777777" w:rsidR="003F5D1B" w:rsidRPr="00782E3B" w:rsidRDefault="003F5D1B" w:rsidP="003F5D1B">
      <w:pPr>
        <w:spacing w:after="120"/>
        <w:jc w:val="both"/>
        <w:rPr>
          <w:i/>
          <w:iCs/>
          <w:lang w:val="en-GB"/>
        </w:rPr>
      </w:pPr>
      <w:r w:rsidRPr="00782E3B">
        <w:rPr>
          <w:i/>
          <w:iCs/>
          <w:lang w:val="en-GB"/>
        </w:rPr>
        <w:lastRenderedPageBreak/>
        <w:t>"We have been engaged in the Matsuri Japanese Culture Picnic since 2014. Our involvement in this event stems from the Japanese DNA of the Kajima brand</w:t>
      </w:r>
      <w:r>
        <w:rPr>
          <w:i/>
          <w:iCs/>
          <w:lang w:val="en-GB"/>
        </w:rPr>
        <w:t xml:space="preserve"> </w:t>
      </w:r>
      <w:r w:rsidRPr="005B3F97">
        <w:rPr>
          <w:i/>
          <w:iCs/>
          <w:lang w:val="en-GB"/>
        </w:rPr>
        <w:t>the desire to emphasize</w:t>
      </w:r>
      <w:r w:rsidRPr="00782E3B">
        <w:rPr>
          <w:i/>
          <w:iCs/>
          <w:lang w:val="en-GB"/>
        </w:rPr>
        <w:t xml:space="preserve"> its Japanese roots. We also aim to support and deepen the relationship between Poland and Japan through cultural exchange. </w:t>
      </w:r>
      <w:r>
        <w:rPr>
          <w:i/>
          <w:iCs/>
          <w:lang w:val="en-GB"/>
        </w:rPr>
        <w:t>W</w:t>
      </w:r>
      <w:r w:rsidRPr="00782E3B">
        <w:rPr>
          <w:i/>
          <w:iCs/>
          <w:lang w:val="en-GB"/>
        </w:rPr>
        <w:t xml:space="preserve">e have witnessed </w:t>
      </w:r>
      <w:r>
        <w:rPr>
          <w:i/>
          <w:iCs/>
          <w:lang w:val="en-GB"/>
        </w:rPr>
        <w:t xml:space="preserve">the </w:t>
      </w:r>
      <w:r w:rsidRPr="00782E3B">
        <w:rPr>
          <w:i/>
          <w:iCs/>
          <w:lang w:val="en-GB"/>
        </w:rPr>
        <w:t>growing popularity</w:t>
      </w:r>
      <w:r w:rsidRPr="005B3F97">
        <w:rPr>
          <w:i/>
          <w:iCs/>
          <w:lang w:val="en-GB"/>
        </w:rPr>
        <w:t xml:space="preserve"> </w:t>
      </w:r>
      <w:r>
        <w:rPr>
          <w:i/>
          <w:iCs/>
          <w:lang w:val="en-GB"/>
        </w:rPr>
        <w:t xml:space="preserve">of </w:t>
      </w:r>
      <w:r w:rsidRPr="00782E3B">
        <w:rPr>
          <w:i/>
          <w:iCs/>
          <w:lang w:val="en-GB"/>
        </w:rPr>
        <w:t xml:space="preserve">the event each year. This is an important platform for us to reach out to Japanese culture enthusiasts as well as those simply seeking an enjoyable leisure activity. Our games and activities at the booths have been particularly popular, especially among the youngest visitors. We warmly welcome everyone to join us," </w:t>
      </w:r>
      <w:r w:rsidRPr="00782E3B">
        <w:rPr>
          <w:lang w:val="en-GB"/>
        </w:rPr>
        <w:t xml:space="preserve">says Sandra </w:t>
      </w:r>
      <w:proofErr w:type="spellStart"/>
      <w:r w:rsidRPr="00782E3B">
        <w:rPr>
          <w:lang w:val="en-GB"/>
        </w:rPr>
        <w:t>Wróblewska</w:t>
      </w:r>
      <w:proofErr w:type="spellEnd"/>
      <w:r w:rsidRPr="00782E3B">
        <w:rPr>
          <w:lang w:val="en-GB"/>
        </w:rPr>
        <w:t>, Senior Business Development Manager at Kajima Poland.</w:t>
      </w:r>
    </w:p>
    <w:p w14:paraId="4951B0A2" w14:textId="77777777" w:rsidR="003F5D1B" w:rsidRPr="00782E3B" w:rsidRDefault="003F5D1B" w:rsidP="003F5D1B">
      <w:pPr>
        <w:spacing w:after="120"/>
        <w:jc w:val="both"/>
        <w:rPr>
          <w:lang w:val="en-GB"/>
        </w:rPr>
      </w:pPr>
    </w:p>
    <w:p w14:paraId="5DF20453" w14:textId="77777777" w:rsidR="003F5D1B" w:rsidRPr="00782E3B" w:rsidRDefault="003F5D1B" w:rsidP="003F5D1B">
      <w:pPr>
        <w:spacing w:after="120"/>
        <w:jc w:val="both"/>
        <w:rPr>
          <w:rFonts w:cs="Arial"/>
          <w:i/>
          <w:iCs/>
          <w:lang w:val="en-GB"/>
        </w:rPr>
      </w:pPr>
      <w:r w:rsidRPr="00782E3B">
        <w:rPr>
          <w:noProof/>
          <w:lang w:val="en-GB" w:eastAsia="pl-PL" w:bidi="mr-IN"/>
        </w:rPr>
        <w:drawing>
          <wp:inline distT="0" distB="0" distL="0" distR="0" wp14:anchorId="60D41629" wp14:editId="43631B87">
            <wp:extent cx="5760720" cy="3842385"/>
            <wp:effectExtent l="0" t="0" r="0" b="5715"/>
            <wp:docPr id="1544906677" name="Obraz 5" descr="Obraz zawierający ubrania, obuwie, osoba, plac zabaw&#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906677" name="Obraz 5" descr="Obraz zawierający ubrania, obuwie, osoba, plac zabaw&#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inline>
        </w:drawing>
      </w:r>
    </w:p>
    <w:p w14:paraId="289CDD50" w14:textId="77777777" w:rsidR="003F5D1B" w:rsidRPr="00782E3B" w:rsidRDefault="003F5D1B" w:rsidP="003F5D1B">
      <w:pPr>
        <w:spacing w:after="120"/>
        <w:jc w:val="both"/>
        <w:rPr>
          <w:rFonts w:cs="Arial"/>
          <w:lang w:val="en-GB"/>
        </w:rPr>
      </w:pPr>
      <w:r w:rsidRPr="00782E3B">
        <w:rPr>
          <w:rFonts w:cs="Arial"/>
          <w:lang w:val="en-GB"/>
        </w:rPr>
        <w:t>The Matsuri Japanese Culture Picnic 2024 will be held on 22 June from 11:30 a.m. to 7 p.m. Admission is free.</w:t>
      </w:r>
    </w:p>
    <w:p w14:paraId="24E314E4" w14:textId="77777777" w:rsidR="003F5D1B" w:rsidRPr="00782E3B" w:rsidRDefault="003F5D1B" w:rsidP="003F5D1B">
      <w:pPr>
        <w:spacing w:after="120"/>
        <w:jc w:val="center"/>
        <w:rPr>
          <w:rFonts w:cs="Arial"/>
          <w:lang w:val="en-GB"/>
        </w:rPr>
      </w:pPr>
    </w:p>
    <w:p w14:paraId="36A5259A" w14:textId="77777777" w:rsidR="003F5D1B" w:rsidRPr="00782E3B" w:rsidRDefault="003F5D1B" w:rsidP="003F5D1B">
      <w:pPr>
        <w:spacing w:after="120"/>
        <w:jc w:val="center"/>
        <w:rPr>
          <w:rFonts w:cs="Arial"/>
          <w:lang w:val="en-GB"/>
        </w:rPr>
      </w:pPr>
      <w:r w:rsidRPr="00782E3B">
        <w:rPr>
          <w:rFonts w:cs="Arial"/>
          <w:lang w:val="en-GB"/>
        </w:rPr>
        <w:t xml:space="preserve"> ***</w:t>
      </w:r>
    </w:p>
    <w:p w14:paraId="78A05650" w14:textId="77777777" w:rsidR="003F5D1B" w:rsidRPr="00782E3B" w:rsidRDefault="003F5D1B" w:rsidP="003F5D1B">
      <w:pPr>
        <w:spacing w:after="120"/>
        <w:jc w:val="both"/>
        <w:rPr>
          <w:rFonts w:cs="Arial"/>
          <w:b/>
          <w:bCs/>
          <w:sz w:val="20"/>
          <w:szCs w:val="20"/>
          <w:lang w:val="en-GB"/>
        </w:rPr>
      </w:pPr>
      <w:bookmarkStart w:id="1" w:name="_Hlk166594941"/>
    </w:p>
    <w:p w14:paraId="3A1C454E" w14:textId="77777777" w:rsidR="003F5D1B" w:rsidRPr="00782E3B" w:rsidRDefault="003F5D1B" w:rsidP="003F5D1B">
      <w:pPr>
        <w:spacing w:after="120"/>
        <w:rPr>
          <w:rFonts w:cs="Arial"/>
          <w:b/>
          <w:bCs/>
          <w:sz w:val="20"/>
          <w:szCs w:val="20"/>
          <w:lang w:val="en-GB"/>
        </w:rPr>
      </w:pPr>
    </w:p>
    <w:p w14:paraId="699BA01E" w14:textId="77777777" w:rsidR="003F5D1B" w:rsidRDefault="003F5D1B" w:rsidP="003F5D1B">
      <w:pPr>
        <w:spacing w:after="120"/>
        <w:jc w:val="both"/>
        <w:rPr>
          <w:rFonts w:cs="Arial"/>
          <w:sz w:val="20"/>
          <w:szCs w:val="20"/>
          <w:lang w:val="en-US"/>
        </w:rPr>
      </w:pPr>
      <w:r>
        <w:rPr>
          <w:rFonts w:cs="Arial"/>
          <w:b/>
          <w:bCs/>
          <w:sz w:val="20"/>
          <w:szCs w:val="20"/>
          <w:lang w:val="en-GB"/>
        </w:rPr>
        <w:lastRenderedPageBreak/>
        <w:t>Kajima Poland</w:t>
      </w:r>
      <w:r>
        <w:rPr>
          <w:rFonts w:cs="Arial"/>
          <w:sz w:val="20"/>
          <w:szCs w:val="20"/>
          <w:lang w:val="en-GB"/>
        </w:rPr>
        <w:t xml:space="preserve"> </w:t>
      </w:r>
      <w:r>
        <w:rPr>
          <w:rFonts w:cs="Arial"/>
          <w:b/>
          <w:bCs/>
          <w:sz w:val="20"/>
          <w:szCs w:val="20"/>
          <w:lang w:val="en-GB"/>
        </w:rPr>
        <w:t xml:space="preserve">Sp. z </w:t>
      </w:r>
      <w:proofErr w:type="spellStart"/>
      <w:r>
        <w:rPr>
          <w:rFonts w:cs="Arial"/>
          <w:b/>
          <w:bCs/>
          <w:sz w:val="20"/>
          <w:szCs w:val="20"/>
          <w:lang w:val="en-GB"/>
        </w:rPr>
        <w:t>o.o.</w:t>
      </w:r>
      <w:proofErr w:type="spellEnd"/>
      <w:r>
        <w:rPr>
          <w:rFonts w:cs="Arial"/>
          <w:b/>
          <w:bCs/>
          <w:sz w:val="20"/>
          <w:szCs w:val="20"/>
          <w:lang w:val="en-GB"/>
        </w:rPr>
        <w:t xml:space="preserve"> </w:t>
      </w:r>
      <w:r>
        <w:rPr>
          <w:rFonts w:cs="Arial"/>
          <w:sz w:val="20"/>
          <w:szCs w:val="20"/>
          <w:lang w:val="en-GB"/>
        </w:rPr>
        <w:t>is part of the global construction firm, Kajima Corporation. The company is wholly owned by Kajima Europe Design and Construction (Holding) Limited, headquartered in the United Kingdom.</w:t>
      </w:r>
      <w:r>
        <w:rPr>
          <w:rFonts w:cs="Arial"/>
          <w:b/>
          <w:bCs/>
          <w:sz w:val="20"/>
          <w:szCs w:val="20"/>
          <w:lang w:val="en-GB"/>
        </w:rPr>
        <w:t xml:space="preserve"> </w:t>
      </w:r>
      <w:r>
        <w:rPr>
          <w:rFonts w:cs="Arial"/>
          <w:sz w:val="20"/>
          <w:szCs w:val="20"/>
          <w:lang w:val="en-GB"/>
        </w:rPr>
        <w:t>Specialising in general contracting services, Kajima Poland excels in constructing industrial, logistics, retail, office, and residential buildings, leveraging the latest advancements in design and construction technologies. Since the beginning of its presence in Poland, the company has successfully delivered over 150 projects, ranging in size from 10,000 to 200,000 sqm. For 2023, the company reported revenue totalling PLN 847 million, with a net profit of PLN 58.3 million.</w:t>
      </w:r>
    </w:p>
    <w:p w14:paraId="125A967D" w14:textId="77777777" w:rsidR="003F5D1B" w:rsidRDefault="003F5D1B" w:rsidP="003F5D1B">
      <w:pPr>
        <w:pStyle w:val="Nagwek1"/>
        <w:spacing w:before="0" w:beforeAutospacing="0" w:line="276" w:lineRule="auto"/>
        <w:jc w:val="both"/>
        <w:rPr>
          <w:rFonts w:ascii="Arial" w:eastAsiaTheme="minorEastAsia" w:hAnsi="Arial" w:cs="Arial"/>
          <w:b w:val="0"/>
          <w:bCs w:val="0"/>
          <w:sz w:val="20"/>
          <w:szCs w:val="20"/>
          <w:lang w:val="en-US"/>
        </w:rPr>
      </w:pPr>
      <w:r>
        <w:rPr>
          <w:rFonts w:ascii="Arial" w:eastAsiaTheme="minorEastAsia" w:hAnsi="Arial" w:cs="Arial"/>
          <w:b w:val="0"/>
          <w:bCs w:val="0"/>
          <w:sz w:val="20"/>
          <w:szCs w:val="20"/>
          <w:lang w:val="en-GB"/>
        </w:rPr>
        <w:t xml:space="preserve">The company’s portfolio includes projects completed for 3M </w:t>
      </w:r>
      <w:proofErr w:type="spellStart"/>
      <w:r>
        <w:rPr>
          <w:rFonts w:ascii="Arial" w:eastAsiaTheme="minorEastAsia" w:hAnsi="Arial" w:cs="Arial"/>
          <w:b w:val="0"/>
          <w:bCs w:val="0"/>
          <w:sz w:val="20"/>
          <w:szCs w:val="20"/>
          <w:lang w:val="en-GB"/>
        </w:rPr>
        <w:t>Wrocław</w:t>
      </w:r>
      <w:proofErr w:type="spellEnd"/>
      <w:r>
        <w:rPr>
          <w:rFonts w:ascii="Arial" w:eastAsiaTheme="minorEastAsia" w:hAnsi="Arial" w:cs="Arial"/>
          <w:b w:val="0"/>
          <w:bCs w:val="0"/>
          <w:sz w:val="20"/>
          <w:szCs w:val="20"/>
          <w:lang w:val="en-GB"/>
        </w:rPr>
        <w:t xml:space="preserve">, 7R, Ajinomoto Poland, Aries Motor Poland, Arvato Polska, Bridgestone Poland, CTP Invest, Electrolux Poland, EQT Exeter, Frigo Logistics, Gates Polska, Haerter </w:t>
      </w:r>
      <w:proofErr w:type="spellStart"/>
      <w:r>
        <w:rPr>
          <w:rFonts w:ascii="Arial" w:eastAsiaTheme="minorEastAsia" w:hAnsi="Arial" w:cs="Arial"/>
          <w:b w:val="0"/>
          <w:bCs w:val="0"/>
          <w:sz w:val="20"/>
          <w:szCs w:val="20"/>
          <w:lang w:val="en-GB"/>
        </w:rPr>
        <w:t>Technika</w:t>
      </w:r>
      <w:proofErr w:type="spellEnd"/>
      <w:r>
        <w:rPr>
          <w:rFonts w:ascii="Arial" w:eastAsiaTheme="minorEastAsia" w:hAnsi="Arial" w:cs="Arial"/>
          <w:b w:val="0"/>
          <w:bCs w:val="0"/>
          <w:sz w:val="20"/>
          <w:szCs w:val="20"/>
          <w:lang w:val="en-GB"/>
        </w:rPr>
        <w:t xml:space="preserve"> </w:t>
      </w:r>
      <w:proofErr w:type="spellStart"/>
      <w:r>
        <w:rPr>
          <w:rFonts w:ascii="Arial" w:eastAsiaTheme="minorEastAsia" w:hAnsi="Arial" w:cs="Arial"/>
          <w:b w:val="0"/>
          <w:bCs w:val="0"/>
          <w:sz w:val="20"/>
          <w:szCs w:val="20"/>
          <w:lang w:val="en-GB"/>
        </w:rPr>
        <w:t>Wytłaczania</w:t>
      </w:r>
      <w:proofErr w:type="spellEnd"/>
      <w:r>
        <w:rPr>
          <w:rFonts w:ascii="Arial" w:eastAsiaTheme="minorEastAsia" w:hAnsi="Arial" w:cs="Arial"/>
          <w:b w:val="0"/>
          <w:bCs w:val="0"/>
          <w:sz w:val="20"/>
          <w:szCs w:val="20"/>
          <w:lang w:val="en-GB"/>
        </w:rPr>
        <w:t xml:space="preserve">, Hillwood Polska, Hines, IKEA Centres Polska S.A. (currently Ingka Centres), IKEA Property Poland, Johnson Controls </w:t>
      </w:r>
      <w:proofErr w:type="spellStart"/>
      <w:r>
        <w:rPr>
          <w:rFonts w:ascii="Arial" w:eastAsiaTheme="minorEastAsia" w:hAnsi="Arial" w:cs="Arial"/>
          <w:b w:val="0"/>
          <w:bCs w:val="0"/>
          <w:sz w:val="20"/>
          <w:szCs w:val="20"/>
          <w:lang w:val="en-GB"/>
        </w:rPr>
        <w:t>Siemianowice</w:t>
      </w:r>
      <w:proofErr w:type="spellEnd"/>
      <w:r>
        <w:rPr>
          <w:rFonts w:ascii="Arial" w:eastAsiaTheme="minorEastAsia" w:hAnsi="Arial" w:cs="Arial"/>
          <w:b w:val="0"/>
          <w:bCs w:val="0"/>
          <w:sz w:val="20"/>
          <w:szCs w:val="20"/>
          <w:lang w:val="en-GB"/>
        </w:rPr>
        <w:t xml:space="preserve">, </w:t>
      </w:r>
      <w:proofErr w:type="spellStart"/>
      <w:r>
        <w:rPr>
          <w:rFonts w:ascii="Arial" w:eastAsiaTheme="minorEastAsia" w:hAnsi="Arial" w:cs="Arial"/>
          <w:b w:val="0"/>
          <w:bCs w:val="0"/>
          <w:sz w:val="20"/>
          <w:szCs w:val="20"/>
          <w:lang w:val="en-GB"/>
        </w:rPr>
        <w:t>Kosmepol</w:t>
      </w:r>
      <w:proofErr w:type="spellEnd"/>
      <w:r>
        <w:rPr>
          <w:rFonts w:ascii="Arial" w:eastAsiaTheme="minorEastAsia" w:hAnsi="Arial" w:cs="Arial"/>
          <w:b w:val="0"/>
          <w:bCs w:val="0"/>
          <w:sz w:val="20"/>
          <w:szCs w:val="20"/>
          <w:lang w:val="en-GB"/>
        </w:rPr>
        <w:t xml:space="preserve"> (L’Oreal), </w:t>
      </w:r>
      <w:proofErr w:type="spellStart"/>
      <w:r>
        <w:rPr>
          <w:rFonts w:ascii="Arial" w:eastAsiaTheme="minorEastAsia" w:hAnsi="Arial" w:cs="Arial"/>
          <w:b w:val="0"/>
          <w:bCs w:val="0"/>
          <w:sz w:val="20"/>
          <w:szCs w:val="20"/>
          <w:lang w:val="en-GB"/>
        </w:rPr>
        <w:t>LemonTree</w:t>
      </w:r>
      <w:proofErr w:type="spellEnd"/>
      <w:r>
        <w:rPr>
          <w:rFonts w:ascii="Arial" w:eastAsiaTheme="minorEastAsia" w:hAnsi="Arial" w:cs="Arial"/>
          <w:b w:val="0"/>
          <w:bCs w:val="0"/>
          <w:sz w:val="20"/>
          <w:szCs w:val="20"/>
          <w:lang w:val="en-GB"/>
        </w:rPr>
        <w:t xml:space="preserve">, Mercedes-Benz Poland, Mitsui Motor Poland (currently Yamaha Motor Poland), Mondelez Poland, Nestlé Purina, NGK Ceramics Poland, </w:t>
      </w:r>
      <w:proofErr w:type="spellStart"/>
      <w:r>
        <w:rPr>
          <w:rFonts w:ascii="Arial" w:eastAsiaTheme="minorEastAsia" w:hAnsi="Arial" w:cs="Arial"/>
          <w:b w:val="0"/>
          <w:bCs w:val="0"/>
          <w:sz w:val="20"/>
          <w:szCs w:val="20"/>
          <w:lang w:val="en-GB"/>
        </w:rPr>
        <w:t>Nutricia</w:t>
      </w:r>
      <w:proofErr w:type="spellEnd"/>
      <w:r>
        <w:rPr>
          <w:rFonts w:ascii="Arial" w:eastAsiaTheme="minorEastAsia" w:hAnsi="Arial" w:cs="Arial"/>
          <w:b w:val="0"/>
          <w:bCs w:val="0"/>
          <w:sz w:val="20"/>
          <w:szCs w:val="20"/>
          <w:lang w:val="en-GB"/>
        </w:rPr>
        <w:t xml:space="preserve"> </w:t>
      </w:r>
      <w:proofErr w:type="spellStart"/>
      <w:r>
        <w:rPr>
          <w:rFonts w:ascii="Arial" w:eastAsiaTheme="minorEastAsia" w:hAnsi="Arial" w:cs="Arial"/>
          <w:b w:val="0"/>
          <w:bCs w:val="0"/>
          <w:sz w:val="20"/>
          <w:szCs w:val="20"/>
          <w:lang w:val="en-GB"/>
        </w:rPr>
        <w:t>Zakłady</w:t>
      </w:r>
      <w:proofErr w:type="spellEnd"/>
      <w:r>
        <w:rPr>
          <w:rFonts w:ascii="Arial" w:eastAsiaTheme="minorEastAsia" w:hAnsi="Arial" w:cs="Arial"/>
          <w:b w:val="0"/>
          <w:bCs w:val="0"/>
          <w:sz w:val="20"/>
          <w:szCs w:val="20"/>
          <w:lang w:val="en-GB"/>
        </w:rPr>
        <w:t xml:space="preserve"> </w:t>
      </w:r>
      <w:proofErr w:type="spellStart"/>
      <w:r>
        <w:rPr>
          <w:rFonts w:ascii="Arial" w:eastAsiaTheme="minorEastAsia" w:hAnsi="Arial" w:cs="Arial"/>
          <w:b w:val="0"/>
          <w:bCs w:val="0"/>
          <w:sz w:val="20"/>
          <w:szCs w:val="20"/>
          <w:lang w:val="en-GB"/>
        </w:rPr>
        <w:t>Produkcyjne</w:t>
      </w:r>
      <w:proofErr w:type="spellEnd"/>
      <w:r>
        <w:rPr>
          <w:rFonts w:ascii="Arial" w:eastAsiaTheme="minorEastAsia" w:hAnsi="Arial" w:cs="Arial"/>
          <w:b w:val="0"/>
          <w:bCs w:val="0"/>
          <w:sz w:val="20"/>
          <w:szCs w:val="20"/>
          <w:lang w:val="en-GB"/>
        </w:rPr>
        <w:t>, OPONEO.PL S.A., P3 Logistic Parks, Panattoni, Parker Hannifin, </w:t>
      </w:r>
      <w:proofErr w:type="spellStart"/>
      <w:r>
        <w:rPr>
          <w:rFonts w:ascii="Arial" w:eastAsiaTheme="minorEastAsia" w:hAnsi="Arial" w:cs="Arial"/>
          <w:b w:val="0"/>
          <w:bCs w:val="0"/>
          <w:sz w:val="20"/>
          <w:szCs w:val="20"/>
          <w:lang w:val="en-GB"/>
        </w:rPr>
        <w:t>Peakside</w:t>
      </w:r>
      <w:proofErr w:type="spellEnd"/>
      <w:r>
        <w:rPr>
          <w:rFonts w:ascii="Arial" w:eastAsiaTheme="minorEastAsia" w:hAnsi="Arial" w:cs="Arial"/>
          <w:b w:val="0"/>
          <w:bCs w:val="0"/>
          <w:sz w:val="20"/>
          <w:szCs w:val="20"/>
          <w:lang w:val="en-GB"/>
        </w:rPr>
        <w:t xml:space="preserve"> Capital Advisors, Prologis Poland, Robert Bosch, Saint-Gobain </w:t>
      </w:r>
      <w:proofErr w:type="spellStart"/>
      <w:r>
        <w:rPr>
          <w:rFonts w:ascii="Arial" w:eastAsiaTheme="minorEastAsia" w:hAnsi="Arial" w:cs="Arial"/>
          <w:b w:val="0"/>
          <w:bCs w:val="0"/>
          <w:sz w:val="20"/>
          <w:szCs w:val="20"/>
          <w:lang w:val="en-GB"/>
        </w:rPr>
        <w:t>Sekurit</w:t>
      </w:r>
      <w:proofErr w:type="spellEnd"/>
      <w:r>
        <w:rPr>
          <w:rFonts w:ascii="Arial" w:eastAsiaTheme="minorEastAsia" w:hAnsi="Arial" w:cs="Arial"/>
          <w:b w:val="0"/>
          <w:bCs w:val="0"/>
          <w:sz w:val="20"/>
          <w:szCs w:val="20"/>
          <w:lang w:val="en-GB"/>
        </w:rPr>
        <w:t xml:space="preserve"> </w:t>
      </w:r>
      <w:proofErr w:type="spellStart"/>
      <w:r>
        <w:rPr>
          <w:rFonts w:ascii="Arial" w:eastAsiaTheme="minorEastAsia" w:hAnsi="Arial" w:cs="Arial"/>
          <w:b w:val="0"/>
          <w:bCs w:val="0"/>
          <w:sz w:val="20"/>
          <w:szCs w:val="20"/>
          <w:lang w:val="en-GB"/>
        </w:rPr>
        <w:t>HanGlas</w:t>
      </w:r>
      <w:proofErr w:type="spellEnd"/>
      <w:r>
        <w:rPr>
          <w:rFonts w:ascii="Arial" w:eastAsiaTheme="minorEastAsia" w:hAnsi="Arial" w:cs="Arial"/>
          <w:b w:val="0"/>
          <w:bCs w:val="0"/>
          <w:sz w:val="20"/>
          <w:szCs w:val="20"/>
          <w:lang w:val="en-GB"/>
        </w:rPr>
        <w:t xml:space="preserve"> Poland, Sanden Manufacturing Poland, SATO Poland, Sony Poland, Student Depot, Tetra Pak, Toyota Europe Engineering &amp; Maintenance, Toyota Tsusho Europe, and UOS Drilling S.A.</w:t>
      </w:r>
    </w:p>
    <w:p w14:paraId="384BE8FE" w14:textId="77777777" w:rsidR="003F5D1B" w:rsidRDefault="003F5D1B" w:rsidP="003F5D1B">
      <w:pPr>
        <w:spacing w:after="120"/>
        <w:jc w:val="both"/>
        <w:rPr>
          <w:rFonts w:eastAsiaTheme="minorEastAsia" w:cs="Arial"/>
          <w:sz w:val="20"/>
          <w:szCs w:val="20"/>
          <w:lang w:val="en-US"/>
        </w:rPr>
      </w:pPr>
      <w:r>
        <w:rPr>
          <w:rFonts w:cs="Arial"/>
          <w:sz w:val="20"/>
          <w:szCs w:val="20"/>
          <w:lang w:val="en-GB"/>
        </w:rPr>
        <w:t xml:space="preserve">In addition to its general contracting services, Kajima Poland also provides design services, including Building Information Modelling (BIM), and prepares facilities for BREEAM, LEED, and WELL certification. Kajima Poland is recognised for its proficiency in managing tight construction schedules and executing expansions of operational facilities without disruption to ongoing production or logistics operations. The company holds ISO14001 certification, has achieved a silver medal for sustainability on the </w:t>
      </w:r>
      <w:proofErr w:type="spellStart"/>
      <w:r>
        <w:rPr>
          <w:rFonts w:cs="Arial"/>
          <w:sz w:val="20"/>
          <w:szCs w:val="20"/>
          <w:lang w:val="en-GB"/>
        </w:rPr>
        <w:t>EcoVadis</w:t>
      </w:r>
      <w:proofErr w:type="spellEnd"/>
      <w:r>
        <w:rPr>
          <w:rFonts w:cs="Arial"/>
          <w:sz w:val="20"/>
          <w:szCs w:val="20"/>
          <w:lang w:val="en-GB"/>
        </w:rPr>
        <w:t xml:space="preserve"> platform, and operates as a participant of the United Nations Global Compact (UNGC).</w:t>
      </w:r>
    </w:p>
    <w:p w14:paraId="533618DC" w14:textId="77777777" w:rsidR="003F5D1B" w:rsidRDefault="003F5D1B" w:rsidP="003F5D1B">
      <w:pPr>
        <w:spacing w:after="120"/>
        <w:jc w:val="both"/>
        <w:rPr>
          <w:rFonts w:cs="Arial"/>
          <w:sz w:val="20"/>
          <w:szCs w:val="20"/>
          <w:lang w:val="en-US"/>
        </w:rPr>
      </w:pPr>
      <w:r>
        <w:rPr>
          <w:rFonts w:cs="Arial"/>
          <w:sz w:val="20"/>
          <w:szCs w:val="20"/>
          <w:lang w:val="en-GB"/>
        </w:rPr>
        <w:t>Upholding Japanese organisational principles and a strong commitment to social responsibility, Kajima Poland fosters enduring and mutually beneficial relationships with all its business partners, grounded in mutual respect and shared interests. Within Europe, Kajima also offers general contracting services in the Czech market as Kajima Czech Design and Construction, and in Germany as Kajima Deutschland.</w:t>
      </w:r>
    </w:p>
    <w:p w14:paraId="5D649FCA" w14:textId="77777777" w:rsidR="003F5D1B" w:rsidRDefault="003F5D1B" w:rsidP="003F5D1B">
      <w:pPr>
        <w:spacing w:after="120"/>
        <w:jc w:val="both"/>
        <w:rPr>
          <w:rFonts w:cs="Arial"/>
          <w:sz w:val="20"/>
          <w:szCs w:val="20"/>
          <w:lang w:val="en-US"/>
        </w:rPr>
      </w:pPr>
      <w:r>
        <w:rPr>
          <w:rFonts w:cs="Arial"/>
          <w:sz w:val="20"/>
          <w:szCs w:val="20"/>
          <w:lang w:val="en-GB"/>
        </w:rPr>
        <w:t xml:space="preserve">For more information, visit </w:t>
      </w:r>
      <w:hyperlink r:id="rId13" w:history="1">
        <w:r w:rsidRPr="007B14B9">
          <w:rPr>
            <w:rStyle w:val="Hipercze"/>
            <w:rFonts w:cs="Arial"/>
            <w:sz w:val="20"/>
            <w:szCs w:val="20"/>
            <w:lang w:val="en-GB"/>
          </w:rPr>
          <w:t>www.Kajima.pl</w:t>
        </w:r>
      </w:hyperlink>
      <w:r>
        <w:rPr>
          <w:rFonts w:cs="Arial"/>
          <w:color w:val="000000"/>
          <w:sz w:val="20"/>
          <w:szCs w:val="20"/>
          <w:lang w:val="en-GB"/>
        </w:rPr>
        <w:t xml:space="preserve"> </w:t>
      </w:r>
    </w:p>
    <w:p w14:paraId="7852E97D" w14:textId="77777777" w:rsidR="003F5D1B" w:rsidRDefault="003F5D1B" w:rsidP="003F5D1B">
      <w:pPr>
        <w:shd w:val="clear" w:color="auto" w:fill="FFFFFF" w:themeFill="background1"/>
        <w:jc w:val="both"/>
        <w:rPr>
          <w:rFonts w:eastAsia="Arial" w:cs="Arial"/>
          <w:color w:val="000000" w:themeColor="text1"/>
          <w:sz w:val="20"/>
          <w:szCs w:val="20"/>
          <w:lang w:val="en-US"/>
        </w:rPr>
      </w:pPr>
    </w:p>
    <w:p w14:paraId="1FD449D6" w14:textId="77777777" w:rsidR="003F5D1B" w:rsidRPr="00BF3B04" w:rsidRDefault="003F5D1B" w:rsidP="003F5D1B">
      <w:pPr>
        <w:spacing w:after="120"/>
        <w:jc w:val="both"/>
        <w:rPr>
          <w:rFonts w:eastAsia="Arial" w:cs="Arial"/>
          <w:color w:val="000000" w:themeColor="text1"/>
          <w:sz w:val="20"/>
          <w:szCs w:val="20"/>
        </w:rPr>
      </w:pPr>
      <w:proofErr w:type="spellStart"/>
      <w:r w:rsidRPr="00BF3B04">
        <w:rPr>
          <w:rFonts w:eastAsia="Times New Roman" w:cs="Arial"/>
          <w:b/>
          <w:bCs/>
          <w:color w:val="000000"/>
          <w:sz w:val="18"/>
          <w:szCs w:val="18"/>
        </w:rPr>
        <w:t>Contact</w:t>
      </w:r>
      <w:proofErr w:type="spellEnd"/>
      <w:r w:rsidRPr="00BF3B04">
        <w:rPr>
          <w:rFonts w:eastAsia="Times New Roman" w:cs="Arial"/>
          <w:b/>
          <w:bCs/>
          <w:color w:val="000000"/>
          <w:sz w:val="18"/>
          <w:szCs w:val="18"/>
        </w:rPr>
        <w:t xml:space="preserve">: </w:t>
      </w:r>
      <w:bookmarkEnd w:id="1"/>
    </w:p>
    <w:p w14:paraId="2E216019" w14:textId="77777777" w:rsidR="003F5D1B" w:rsidRPr="00BF3B04" w:rsidRDefault="003F5D1B" w:rsidP="003F5D1B">
      <w:pPr>
        <w:widowControl w:val="0"/>
        <w:autoSpaceDE w:val="0"/>
        <w:autoSpaceDN w:val="0"/>
        <w:adjustRightInd w:val="0"/>
        <w:spacing w:line="300" w:lineRule="atLeast"/>
        <w:jc w:val="both"/>
        <w:textAlignment w:val="center"/>
        <w:rPr>
          <w:rFonts w:cstheme="minorHAnsi"/>
          <w:lang w:eastAsia="pl-PL"/>
        </w:rPr>
      </w:pPr>
      <w:r w:rsidRPr="00BF3B04">
        <w:rPr>
          <w:rStyle w:val="Domylnaczcionkaakapitu1"/>
          <w:rFonts w:eastAsia="Calibri" w:cstheme="minorHAnsi"/>
          <w:bCs/>
          <w:lang w:eastAsia="pl-PL"/>
        </w:rPr>
        <w:t>Mariusz Skowronek |</w:t>
      </w:r>
      <w:r w:rsidRPr="00BF3B04">
        <w:rPr>
          <w:rFonts w:cstheme="minorHAnsi"/>
          <w:color w:val="000000"/>
        </w:rPr>
        <w:t xml:space="preserve"> </w:t>
      </w:r>
      <w:hyperlink r:id="rId14" w:history="1">
        <w:r w:rsidRPr="00BF3B04">
          <w:rPr>
            <w:rStyle w:val="Hipercze"/>
            <w:rFonts w:cstheme="minorHAnsi"/>
          </w:rPr>
          <w:t>mskowronek@tauber.com.pl</w:t>
        </w:r>
      </w:hyperlink>
      <w:r w:rsidRPr="00BF3B04">
        <w:rPr>
          <w:rFonts w:cstheme="minorHAnsi"/>
          <w:color w:val="000000"/>
        </w:rPr>
        <w:t xml:space="preserve"> | + 48 </w:t>
      </w:r>
      <w:r w:rsidRPr="00BF3B04">
        <w:rPr>
          <w:rFonts w:cstheme="minorHAnsi"/>
          <w:lang w:eastAsia="pl-PL"/>
        </w:rPr>
        <w:t>698 612 866</w:t>
      </w:r>
    </w:p>
    <w:p w14:paraId="51707240" w14:textId="77777777" w:rsidR="003F5D1B" w:rsidRPr="00BF3B04" w:rsidRDefault="003F5D1B" w:rsidP="003F5D1B">
      <w:pPr>
        <w:spacing w:after="120"/>
        <w:jc w:val="both"/>
        <w:rPr>
          <w:rFonts w:cs="Arial"/>
        </w:rPr>
      </w:pPr>
    </w:p>
    <w:p w14:paraId="672A6659" w14:textId="0817CC77" w:rsidR="00353E17" w:rsidRPr="00BA5097" w:rsidRDefault="00353E17" w:rsidP="003F5D1B">
      <w:pPr>
        <w:pStyle w:val="Kajima-CCList"/>
        <w:numPr>
          <w:ilvl w:val="0"/>
          <w:numId w:val="0"/>
        </w:numPr>
      </w:pPr>
    </w:p>
    <w:sectPr w:rsidR="00353E17" w:rsidRPr="00BA5097" w:rsidSect="00191E35">
      <w:headerReference w:type="default" r:id="rId15"/>
      <w:footerReference w:type="default" r:id="rId16"/>
      <w:pgSz w:w="11906" w:h="16838"/>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42102" w14:textId="77777777" w:rsidR="007065DD" w:rsidRPr="00633A90" w:rsidRDefault="007065DD" w:rsidP="00633A90">
      <w:r>
        <w:separator/>
      </w:r>
    </w:p>
  </w:endnote>
  <w:endnote w:type="continuationSeparator" w:id="0">
    <w:p w14:paraId="76C6BDA7" w14:textId="77777777" w:rsidR="007065DD" w:rsidRPr="00633A90" w:rsidRDefault="007065DD" w:rsidP="0063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9BBE3" w14:textId="77777777" w:rsidR="002D053A" w:rsidRPr="00633A90" w:rsidRDefault="002D053A" w:rsidP="002A261C">
    <w:pPr>
      <w:pStyle w:val="Kajima-Line"/>
      <w:tabs>
        <w:tab w:val="left" w:leader="underscore" w:pos="9072"/>
      </w:tabs>
      <w:ind w:right="-2"/>
    </w:pPr>
    <w:r>
      <w:tab/>
    </w:r>
  </w:p>
  <w:p w14:paraId="3A5ED0A1" w14:textId="496287E9" w:rsidR="008B5AC7" w:rsidRDefault="55745F7C" w:rsidP="008B5AC7">
    <w:pPr>
      <w:pStyle w:val="Kajima-Footerinformation"/>
      <w:rPr>
        <w:lang w:val="en-GB"/>
      </w:rPr>
    </w:pPr>
    <w:r w:rsidRPr="55745F7C">
      <w:rPr>
        <w:lang w:val="en-GB"/>
      </w:rPr>
      <w:t xml:space="preserve">Kajima Poland Sp. z </w:t>
    </w:r>
    <w:proofErr w:type="spellStart"/>
    <w:r w:rsidRPr="55745F7C">
      <w:rPr>
        <w:lang w:val="en-GB"/>
      </w:rPr>
      <w:t>o.o.</w:t>
    </w:r>
    <w:proofErr w:type="spellEnd"/>
    <w:r w:rsidRPr="55745F7C">
      <w:rPr>
        <w:lang w:val="en-GB"/>
      </w:rPr>
      <w:t xml:space="preserve">, with its registered office in Warsaw, 00-110, </w:t>
    </w:r>
    <w:proofErr w:type="spellStart"/>
    <w:r w:rsidRPr="55745F7C">
      <w:rPr>
        <w:lang w:val="en-GB"/>
      </w:rPr>
      <w:t>Marszałkowska</w:t>
    </w:r>
    <w:proofErr w:type="spellEnd"/>
    <w:r w:rsidRPr="55745F7C">
      <w:rPr>
        <w:lang w:val="en-GB"/>
      </w:rPr>
      <w:t xml:space="preserve"> 107 </w:t>
    </w:r>
    <w:proofErr w:type="spellStart"/>
    <w:r w:rsidRPr="55745F7C">
      <w:rPr>
        <w:lang w:val="en-GB"/>
      </w:rPr>
      <w:t>st.</w:t>
    </w:r>
    <w:proofErr w:type="spellEnd"/>
    <w:r w:rsidRPr="55745F7C">
      <w:rPr>
        <w:lang w:val="en-GB"/>
      </w:rPr>
      <w:t xml:space="preserve"> registered by the District Court for the capital city of Warsaw, XII Commercial Division of the National Court Register under KRS number 0000334065, </w:t>
    </w:r>
    <w:r w:rsidR="008B5AC7" w:rsidRPr="00E52647">
      <w:rPr>
        <w:lang w:val="en-US"/>
      </w:rPr>
      <w:br/>
    </w:r>
    <w:r w:rsidRPr="55745F7C">
      <w:rPr>
        <w:lang w:val="en-GB"/>
      </w:rPr>
      <w:t xml:space="preserve">Tax Identification Number (NIP): 527-26-08-161; Statistical Number (REGON):141961144;  </w:t>
    </w:r>
    <w:r w:rsidRPr="00E52647">
      <w:rPr>
        <w:lang w:val="en-US"/>
      </w:rPr>
      <w:t xml:space="preserve">BDO 000161464; </w:t>
    </w:r>
    <w:r w:rsidRPr="55745F7C">
      <w:rPr>
        <w:lang w:val="en-GB"/>
      </w:rPr>
      <w:t>share capital of 21.000.000,00 PLN</w:t>
    </w:r>
  </w:p>
  <w:p w14:paraId="41C8F396" w14:textId="77777777" w:rsidR="00D85091" w:rsidRPr="008B5AC7" w:rsidRDefault="00D85091" w:rsidP="008B5AC7">
    <w:pPr>
      <w:pStyle w:val="Kajima-Footerinformation"/>
      <w:rPr>
        <w:lang w:val="en-GB"/>
      </w:rPr>
    </w:pPr>
  </w:p>
  <w:p w14:paraId="4EB7E81F" w14:textId="77777777" w:rsidR="00191E35" w:rsidRDefault="00191E35" w:rsidP="00191E35">
    <w:pPr>
      <w:pStyle w:val="Kajima-Footerinformation"/>
      <w:jc w:val="right"/>
    </w:pPr>
    <w:r>
      <w:fldChar w:fldCharType="begin"/>
    </w:r>
    <w:r>
      <w:instrText>PAGE   \* MERGEFORMAT</w:instrText>
    </w:r>
    <w:r>
      <w:fldChar w:fldCharType="separate"/>
    </w:r>
    <w:r w:rsidR="00585334" w:rsidRPr="00585334">
      <w:rPr>
        <w:b/>
        <w:bCs/>
        <w:noProof/>
      </w:rPr>
      <w:t>1</w:t>
    </w:r>
    <w:r>
      <w:rPr>
        <w:b/>
        <w:bCs/>
      </w:rPr>
      <w:fldChar w:fldCharType="end"/>
    </w:r>
    <w:r>
      <w:rPr>
        <w:b/>
        <w:bCs/>
      </w:rPr>
      <w:t xml:space="preserve"> </w:t>
    </w:r>
    <w:r w:rsidR="00245834">
      <w:t xml:space="preserve">/ </w:t>
    </w:r>
    <w:r w:rsidR="00C56A33">
      <w:fldChar w:fldCharType="begin"/>
    </w:r>
    <w:r w:rsidR="00C56A33">
      <w:instrText xml:space="preserve"> NUMPAGES  \* Arabic  \* MERGEFORMAT </w:instrText>
    </w:r>
    <w:r w:rsidR="00C56A33">
      <w:fldChar w:fldCharType="separate"/>
    </w:r>
    <w:r w:rsidR="00585334">
      <w:rPr>
        <w:noProof/>
      </w:rPr>
      <w:t>2</w:t>
    </w:r>
    <w:r w:rsidR="00C56A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B2BA47" w14:textId="77777777" w:rsidR="007065DD" w:rsidRPr="00633A90" w:rsidRDefault="007065DD" w:rsidP="00633A90">
      <w:r>
        <w:separator/>
      </w:r>
    </w:p>
  </w:footnote>
  <w:footnote w:type="continuationSeparator" w:id="0">
    <w:p w14:paraId="1E9FC585" w14:textId="77777777" w:rsidR="007065DD" w:rsidRPr="00633A90" w:rsidRDefault="007065DD" w:rsidP="0063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3D3EC" w14:textId="77777777" w:rsidR="004039E4" w:rsidRDefault="004039E4" w:rsidP="001F7B51">
    <w:pPr>
      <w:pStyle w:val="Kajima-Logo"/>
    </w:pPr>
    <w:r w:rsidRPr="00633A90">
      <w:rPr>
        <w:noProof/>
        <w:lang w:eastAsia="pl-PL"/>
      </w:rPr>
      <w:drawing>
        <wp:inline distT="0" distB="0" distL="0" distR="0" wp14:anchorId="398DE8E7" wp14:editId="142CC47B">
          <wp:extent cx="1693545" cy="492760"/>
          <wp:effectExtent l="0" t="0" r="1905" b="2540"/>
          <wp:docPr id="1" name="Obraz 1" descr="LOGO_KAJ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J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492760"/>
                  </a:xfrm>
                  <a:prstGeom prst="rect">
                    <a:avLst/>
                  </a:prstGeom>
                  <a:noFill/>
                  <a:ln>
                    <a:noFill/>
                  </a:ln>
                </pic:spPr>
              </pic:pic>
            </a:graphicData>
          </a:graphic>
        </wp:inline>
      </w:drawing>
    </w:r>
  </w:p>
  <w:p w14:paraId="0D0B940D" w14:textId="77777777" w:rsidR="004039E4" w:rsidRDefault="004039E4" w:rsidP="002A261C">
    <w:pPr>
      <w:pStyle w:val="Kajima-Line"/>
      <w:ind w:right="-2"/>
    </w:pPr>
    <w:bookmarkStart w:id="2" w:name="OLE_LINK7"/>
    <w:bookmarkStart w:id="3" w:name="OLE_LINK8"/>
    <w:bookmarkStart w:id="4" w:name="OLE_LINK9"/>
    <w:r>
      <w:tab/>
    </w:r>
    <w:bookmarkEnd w:id="2"/>
    <w:bookmarkEnd w:id="3"/>
    <w:bookmarkEnd w:id="4"/>
  </w:p>
  <w:p w14:paraId="2A641673" w14:textId="3CEE02A2" w:rsidR="55745F7C" w:rsidRDefault="20F88381" w:rsidP="003F5D1B">
    <w:pPr>
      <w:tabs>
        <w:tab w:val="left" w:pos="3261"/>
        <w:tab w:val="left" w:pos="5954"/>
      </w:tabs>
      <w:ind w:right="-2"/>
      <w:rPr>
        <w:lang w:val="en-US"/>
      </w:rPr>
    </w:pPr>
    <w:proofErr w:type="spellStart"/>
    <w:r w:rsidRPr="00E52647">
      <w:rPr>
        <w:rFonts w:eastAsia="Arial" w:cs="Arial"/>
        <w:color w:val="000000" w:themeColor="text1"/>
        <w:sz w:val="20"/>
        <w:szCs w:val="20"/>
      </w:rPr>
      <w:t>Kajima</w:t>
    </w:r>
    <w:proofErr w:type="spellEnd"/>
    <w:r w:rsidRPr="00E52647">
      <w:rPr>
        <w:rFonts w:eastAsia="Arial" w:cs="Arial"/>
        <w:color w:val="000000" w:themeColor="text1"/>
        <w:sz w:val="20"/>
        <w:szCs w:val="20"/>
      </w:rPr>
      <w:t xml:space="preserve"> Poland Sp. z o.o.</w:t>
    </w:r>
    <w:r w:rsidR="55745F7C">
      <w:tab/>
    </w:r>
    <w:r w:rsidRPr="00E52647">
      <w:rPr>
        <w:rFonts w:eastAsia="Arial" w:cs="Arial"/>
        <w:color w:val="000000" w:themeColor="text1"/>
        <w:sz w:val="20"/>
        <w:szCs w:val="20"/>
      </w:rPr>
      <w:t xml:space="preserve">                                                 </w:t>
    </w:r>
    <w:r w:rsidRPr="20F88381">
      <w:rPr>
        <w:rFonts w:eastAsia="Arial" w:cs="Arial"/>
        <w:color w:val="000000" w:themeColor="text1"/>
        <w:sz w:val="20"/>
        <w:szCs w:val="20"/>
        <w:lang w:val="en-GB"/>
      </w:rPr>
      <w:t xml:space="preserve">Telephone (+ 48 22) 243 96 15    </w:t>
    </w:r>
    <w:r w:rsidRPr="20F88381">
      <w:rPr>
        <w:rFonts w:eastAsia="Arial" w:cs="Arial"/>
        <w:color w:val="000000" w:themeColor="text1"/>
        <w:sz w:val="20"/>
        <w:szCs w:val="20"/>
        <w:lang w:val="nl-NL"/>
      </w:rPr>
      <w:t>Central Point</w:t>
    </w:r>
    <w:r w:rsidR="55745F7C">
      <w:tab/>
    </w:r>
    <w:r w:rsidR="55745F7C">
      <w:tab/>
    </w:r>
    <w:r w:rsidRPr="20F88381">
      <w:rPr>
        <w:rFonts w:eastAsia="Arial" w:cs="Arial"/>
        <w:color w:val="000000" w:themeColor="text1"/>
        <w:sz w:val="20"/>
        <w:szCs w:val="20"/>
        <w:lang w:val="en-GB"/>
      </w:rPr>
      <w:t xml:space="preserve">                              </w:t>
    </w:r>
    <w:r w:rsidR="00E52647">
      <w:rPr>
        <w:rFonts w:eastAsia="Arial" w:cs="Arial"/>
        <w:color w:val="000000" w:themeColor="text1"/>
        <w:sz w:val="20"/>
        <w:szCs w:val="20"/>
        <w:lang w:val="en-GB"/>
      </w:rPr>
      <w:br/>
    </w:r>
    <w:r w:rsidRPr="20F88381">
      <w:rPr>
        <w:rFonts w:eastAsia="Arial" w:cs="Arial"/>
        <w:color w:val="000000" w:themeColor="text1"/>
        <w:sz w:val="20"/>
        <w:szCs w:val="20"/>
        <w:lang w:val="nl-NL"/>
      </w:rPr>
      <w:t>ul.</w:t>
    </w:r>
    <w:r w:rsidR="00E52647">
      <w:rPr>
        <w:rFonts w:eastAsia="Arial" w:cs="Arial"/>
        <w:color w:val="000000" w:themeColor="text1"/>
        <w:sz w:val="20"/>
        <w:szCs w:val="20"/>
        <w:lang w:val="nl-NL"/>
      </w:rPr>
      <w:t xml:space="preserve"> </w:t>
    </w:r>
    <w:r w:rsidRPr="20F88381">
      <w:rPr>
        <w:rFonts w:eastAsia="Arial" w:cs="Arial"/>
        <w:color w:val="000000" w:themeColor="text1"/>
        <w:sz w:val="20"/>
        <w:szCs w:val="20"/>
        <w:lang w:val="nl-NL"/>
      </w:rPr>
      <w:t>Marszałkowska 107</w:t>
    </w:r>
    <w:r w:rsidR="55745F7C">
      <w:br/>
    </w:r>
    <w:r w:rsidRPr="20F88381">
      <w:rPr>
        <w:rFonts w:eastAsia="Arial" w:cs="Arial"/>
        <w:color w:val="000000" w:themeColor="text1"/>
        <w:sz w:val="20"/>
        <w:szCs w:val="20"/>
      </w:rPr>
      <w:t>00-110 Warsaw,</w:t>
    </w:r>
    <w:r w:rsidR="008E3B3B">
      <w:rPr>
        <w:rFonts w:eastAsia="Arial" w:cs="Arial"/>
        <w:color w:val="000000" w:themeColor="text1"/>
        <w:sz w:val="20"/>
        <w:szCs w:val="20"/>
      </w:rPr>
      <w:t xml:space="preserve"> </w:t>
    </w:r>
    <w:r w:rsidRPr="20F88381">
      <w:rPr>
        <w:rFonts w:eastAsia="Arial" w:cs="Arial"/>
        <w:color w:val="000000" w:themeColor="text1"/>
        <w:sz w:val="20"/>
        <w:szCs w:val="20"/>
      </w:rPr>
      <w:t>Poland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F501E"/>
    <w:multiLevelType w:val="hybridMultilevel"/>
    <w:tmpl w:val="C5CC9A54"/>
    <w:lvl w:ilvl="0" w:tplc="34F0607A">
      <w:start w:val="1"/>
      <w:numFmt w:val="decimal"/>
      <w:pStyle w:val="Kajima-CCList"/>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799C3A36"/>
    <w:multiLevelType w:val="hybridMultilevel"/>
    <w:tmpl w:val="BF0232FE"/>
    <w:lvl w:ilvl="0" w:tplc="98BAA93C">
      <w:start w:val="1"/>
      <w:numFmt w:val="decimal"/>
      <w:pStyle w:val="Kajima-Attachment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2110572">
    <w:abstractNumId w:val="1"/>
  </w:num>
  <w:num w:numId="2" w16cid:durableId="80480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54"/>
    <w:rsid w:val="00015B79"/>
    <w:rsid w:val="00065BBA"/>
    <w:rsid w:val="00077968"/>
    <w:rsid w:val="00091C99"/>
    <w:rsid w:val="00105107"/>
    <w:rsid w:val="00112F25"/>
    <w:rsid w:val="00116165"/>
    <w:rsid w:val="00120D70"/>
    <w:rsid w:val="001215F7"/>
    <w:rsid w:val="00191E35"/>
    <w:rsid w:val="001E1397"/>
    <w:rsid w:val="001F7B51"/>
    <w:rsid w:val="002006F9"/>
    <w:rsid w:val="00244B7E"/>
    <w:rsid w:val="00245834"/>
    <w:rsid w:val="00262BFD"/>
    <w:rsid w:val="002805A1"/>
    <w:rsid w:val="002A261C"/>
    <w:rsid w:val="002A31C8"/>
    <w:rsid w:val="002D053A"/>
    <w:rsid w:val="0033066C"/>
    <w:rsid w:val="00353E17"/>
    <w:rsid w:val="003D13AF"/>
    <w:rsid w:val="003D2F05"/>
    <w:rsid w:val="003F5D1B"/>
    <w:rsid w:val="004039E4"/>
    <w:rsid w:val="00433F31"/>
    <w:rsid w:val="00487FBC"/>
    <w:rsid w:val="004B56CC"/>
    <w:rsid w:val="00504D88"/>
    <w:rsid w:val="00566B40"/>
    <w:rsid w:val="00585334"/>
    <w:rsid w:val="00591A04"/>
    <w:rsid w:val="005B3042"/>
    <w:rsid w:val="00633A90"/>
    <w:rsid w:val="0067714C"/>
    <w:rsid w:val="0069393D"/>
    <w:rsid w:val="006B1B86"/>
    <w:rsid w:val="006E73C6"/>
    <w:rsid w:val="007065DD"/>
    <w:rsid w:val="007618C0"/>
    <w:rsid w:val="00784E28"/>
    <w:rsid w:val="007E7AC9"/>
    <w:rsid w:val="008425BC"/>
    <w:rsid w:val="0086028E"/>
    <w:rsid w:val="008A352F"/>
    <w:rsid w:val="008B5AC7"/>
    <w:rsid w:val="008B7310"/>
    <w:rsid w:val="008D1EB6"/>
    <w:rsid w:val="008E3B3B"/>
    <w:rsid w:val="008F295B"/>
    <w:rsid w:val="00911B30"/>
    <w:rsid w:val="00927F27"/>
    <w:rsid w:val="009331E1"/>
    <w:rsid w:val="00971930"/>
    <w:rsid w:val="0097553C"/>
    <w:rsid w:val="009A2589"/>
    <w:rsid w:val="009D37D3"/>
    <w:rsid w:val="00A16890"/>
    <w:rsid w:val="00A40F4D"/>
    <w:rsid w:val="00A7530B"/>
    <w:rsid w:val="00A80490"/>
    <w:rsid w:val="00B52BCA"/>
    <w:rsid w:val="00B91E17"/>
    <w:rsid w:val="00BA5097"/>
    <w:rsid w:val="00BC5157"/>
    <w:rsid w:val="00C42432"/>
    <w:rsid w:val="00C56A33"/>
    <w:rsid w:val="00C60D75"/>
    <w:rsid w:val="00C720C7"/>
    <w:rsid w:val="00C836C0"/>
    <w:rsid w:val="00CF1EB9"/>
    <w:rsid w:val="00D02BF5"/>
    <w:rsid w:val="00D16754"/>
    <w:rsid w:val="00D331BD"/>
    <w:rsid w:val="00D61BEC"/>
    <w:rsid w:val="00D85091"/>
    <w:rsid w:val="00DC2C7A"/>
    <w:rsid w:val="00DE6A2F"/>
    <w:rsid w:val="00E52647"/>
    <w:rsid w:val="00E86AB6"/>
    <w:rsid w:val="00EA6FCA"/>
    <w:rsid w:val="00EC4131"/>
    <w:rsid w:val="00F53B13"/>
    <w:rsid w:val="00F77B5D"/>
    <w:rsid w:val="037F6D1E"/>
    <w:rsid w:val="09D58645"/>
    <w:rsid w:val="13C0308A"/>
    <w:rsid w:val="20F88381"/>
    <w:rsid w:val="395EA95E"/>
    <w:rsid w:val="44E4C820"/>
    <w:rsid w:val="46BE078C"/>
    <w:rsid w:val="55745F7C"/>
    <w:rsid w:val="6F27EE2D"/>
    <w:rsid w:val="77030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6A633"/>
  <w15:docId w15:val="{E06D0A5E-FC60-4D29-9B5E-7F8CFFC4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930"/>
    <w:rPr>
      <w:rFonts w:ascii="Arial" w:hAnsi="Arial"/>
    </w:rPr>
  </w:style>
  <w:style w:type="paragraph" w:styleId="Nagwek1">
    <w:name w:val="heading 1"/>
    <w:basedOn w:val="Normalny"/>
    <w:link w:val="Nagwek1Znak"/>
    <w:uiPriority w:val="9"/>
    <w:qFormat/>
    <w:rsid w:val="003F5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
    <w:basedOn w:val="Normalny"/>
    <w:link w:val="NagwekZnak"/>
    <w:uiPriority w:val="99"/>
    <w:unhideWhenUsed/>
    <w:rsid w:val="004039E4"/>
    <w:pPr>
      <w:tabs>
        <w:tab w:val="center" w:pos="4536"/>
        <w:tab w:val="right" w:pos="9072"/>
      </w:tabs>
      <w:spacing w:after="0" w:line="240" w:lineRule="auto"/>
    </w:pPr>
  </w:style>
  <w:style w:type="character" w:customStyle="1" w:styleId="NagwekZnak">
    <w:name w:val="Nagłówek Znak"/>
    <w:aliases w:val=" Znak Znak Znak"/>
    <w:basedOn w:val="Domylnaczcionkaakapitu"/>
    <w:link w:val="Nagwek"/>
    <w:uiPriority w:val="99"/>
    <w:rsid w:val="004039E4"/>
  </w:style>
  <w:style w:type="paragraph" w:styleId="Stopka">
    <w:name w:val="footer"/>
    <w:basedOn w:val="Normalny"/>
    <w:link w:val="StopkaZnak"/>
    <w:uiPriority w:val="99"/>
    <w:unhideWhenUsed/>
    <w:rsid w:val="004039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39E4"/>
  </w:style>
  <w:style w:type="paragraph" w:styleId="Tekstdymka">
    <w:name w:val="Balloon Text"/>
    <w:basedOn w:val="Normalny"/>
    <w:link w:val="TekstdymkaZnak"/>
    <w:uiPriority w:val="99"/>
    <w:semiHidden/>
    <w:unhideWhenUsed/>
    <w:rsid w:val="004039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39E4"/>
    <w:rPr>
      <w:rFonts w:ascii="Tahoma" w:hAnsi="Tahoma" w:cs="Tahoma"/>
      <w:sz w:val="16"/>
      <w:szCs w:val="16"/>
    </w:rPr>
  </w:style>
  <w:style w:type="character" w:styleId="Tekstzastpczy">
    <w:name w:val="Placeholder Text"/>
    <w:basedOn w:val="Domylnaczcionkaakapitu"/>
    <w:uiPriority w:val="99"/>
    <w:semiHidden/>
    <w:rsid w:val="00971930"/>
    <w:rPr>
      <w:color w:val="808080"/>
    </w:rPr>
  </w:style>
  <w:style w:type="paragraph" w:customStyle="1" w:styleId="Kajima-AdresatBlock">
    <w:name w:val="Kajima - Adresat Block"/>
    <w:basedOn w:val="Normalny"/>
    <w:qFormat/>
    <w:rsid w:val="008F295B"/>
    <w:pPr>
      <w:spacing w:before="720"/>
      <w:ind w:left="5245"/>
    </w:pPr>
    <w:rPr>
      <w:b/>
      <w:sz w:val="24"/>
    </w:rPr>
  </w:style>
  <w:style w:type="paragraph" w:customStyle="1" w:styleId="Kajima-CompanyAddressBlock">
    <w:name w:val="Kajima - Company Address Block"/>
    <w:basedOn w:val="Kajima-AdresatBlock"/>
    <w:qFormat/>
    <w:rsid w:val="00245834"/>
    <w:pPr>
      <w:spacing w:before="240" w:after="600"/>
      <w:ind w:left="0"/>
    </w:pPr>
    <w:rPr>
      <w:b w:val="0"/>
      <w:sz w:val="22"/>
    </w:rPr>
  </w:style>
  <w:style w:type="paragraph" w:customStyle="1" w:styleId="Kajima-Normal">
    <w:name w:val="Kajima - Normal"/>
    <w:basedOn w:val="Normalny"/>
    <w:qFormat/>
    <w:rsid w:val="0033066C"/>
    <w:pPr>
      <w:ind w:firstLine="851"/>
      <w:jc w:val="both"/>
    </w:pPr>
  </w:style>
  <w:style w:type="paragraph" w:customStyle="1" w:styleId="Kajima-Bold">
    <w:name w:val="Kajima - Bold"/>
    <w:basedOn w:val="Kajima-Normal"/>
    <w:qFormat/>
    <w:rsid w:val="0097553C"/>
    <w:rPr>
      <w:b/>
    </w:rPr>
  </w:style>
  <w:style w:type="paragraph" w:customStyle="1" w:styleId="Kajima-About">
    <w:name w:val="Kajima - About"/>
    <w:basedOn w:val="Normalny"/>
    <w:qFormat/>
    <w:rsid w:val="00E86AB6"/>
    <w:pPr>
      <w:spacing w:after="360"/>
    </w:pPr>
    <w:rPr>
      <w:b/>
      <w:sz w:val="24"/>
    </w:rPr>
  </w:style>
  <w:style w:type="paragraph" w:customStyle="1" w:styleId="Kajima-Signature">
    <w:name w:val="Kajima - Signature"/>
    <w:basedOn w:val="Kajima-CompanyAddressBlock"/>
    <w:qFormat/>
    <w:rsid w:val="002A261C"/>
  </w:style>
  <w:style w:type="paragraph" w:customStyle="1" w:styleId="Kajima-Attachment">
    <w:name w:val="Kajima - Attachment"/>
    <w:basedOn w:val="Normalny"/>
    <w:next w:val="Kajima-Attachmentlist"/>
    <w:qFormat/>
    <w:rsid w:val="00191E35"/>
    <w:rPr>
      <w:u w:val="single"/>
    </w:rPr>
  </w:style>
  <w:style w:type="paragraph" w:customStyle="1" w:styleId="Kajima-Attachmentlist">
    <w:name w:val="Kajima - Attachment list"/>
    <w:basedOn w:val="Kajima-Attachment"/>
    <w:qFormat/>
    <w:rsid w:val="008B5AC7"/>
    <w:pPr>
      <w:numPr>
        <w:numId w:val="1"/>
      </w:numPr>
      <w:spacing w:after="0"/>
      <w:ind w:left="714" w:hanging="357"/>
    </w:pPr>
    <w:rPr>
      <w:u w:val="none"/>
    </w:rPr>
  </w:style>
  <w:style w:type="paragraph" w:customStyle="1" w:styleId="Kajima-Logo">
    <w:name w:val="Kajima - Logo"/>
    <w:basedOn w:val="Nagwek"/>
    <w:qFormat/>
    <w:rsid w:val="001F7B51"/>
    <w:pPr>
      <w:tabs>
        <w:tab w:val="clear" w:pos="9072"/>
      </w:tabs>
      <w:ind w:left="-113"/>
    </w:pPr>
  </w:style>
  <w:style w:type="paragraph" w:customStyle="1" w:styleId="Kajima-Line">
    <w:name w:val="Kajima - Line"/>
    <w:basedOn w:val="Normalny"/>
    <w:qFormat/>
    <w:rsid w:val="002A261C"/>
    <w:pPr>
      <w:tabs>
        <w:tab w:val="left" w:leader="underscore" w:pos="9129"/>
      </w:tabs>
      <w:spacing w:after="120" w:line="240" w:lineRule="auto"/>
      <w:ind w:left="-57" w:right="-113"/>
      <w:jc w:val="both"/>
    </w:pPr>
    <w:rPr>
      <w:rFonts w:cs="Arial"/>
      <w:color w:val="808080" w:themeColor="background1" w:themeShade="80"/>
      <w:sz w:val="19"/>
      <w:szCs w:val="19"/>
    </w:rPr>
  </w:style>
  <w:style w:type="paragraph" w:customStyle="1" w:styleId="Kajima-HeaderAddress">
    <w:name w:val="Kajima - Header Address"/>
    <w:basedOn w:val="Normalny"/>
    <w:qFormat/>
    <w:rsid w:val="002A261C"/>
    <w:pPr>
      <w:tabs>
        <w:tab w:val="right" w:pos="9072"/>
      </w:tabs>
      <w:spacing w:after="240"/>
    </w:pPr>
    <w:rPr>
      <w:rFonts w:cs="Arial"/>
      <w:color w:val="808080" w:themeColor="background1" w:themeShade="80"/>
      <w:sz w:val="16"/>
      <w:szCs w:val="19"/>
    </w:rPr>
  </w:style>
  <w:style w:type="paragraph" w:customStyle="1" w:styleId="Kajima-Footerinformation">
    <w:name w:val="Kajima - Footer information"/>
    <w:basedOn w:val="Stopka"/>
    <w:qFormat/>
    <w:rsid w:val="002A261C"/>
    <w:pPr>
      <w:jc w:val="both"/>
    </w:pPr>
    <w:rPr>
      <w:rFonts w:cs="Arial"/>
      <w:color w:val="808080" w:themeColor="background1" w:themeShade="80"/>
      <w:sz w:val="16"/>
      <w:szCs w:val="16"/>
    </w:rPr>
  </w:style>
  <w:style w:type="paragraph" w:customStyle="1" w:styleId="Kajima-DateBlock">
    <w:name w:val="Kajima - Date Block"/>
    <w:basedOn w:val="Normalny"/>
    <w:qFormat/>
    <w:rsid w:val="00591A04"/>
    <w:pPr>
      <w:jc w:val="right"/>
    </w:pPr>
  </w:style>
  <w:style w:type="paragraph" w:customStyle="1" w:styleId="Kajima-Titlle">
    <w:name w:val="Kajima - Titlle"/>
    <w:basedOn w:val="Kajima-Normal"/>
    <w:qFormat/>
    <w:rsid w:val="00D331BD"/>
    <w:pPr>
      <w:spacing w:before="240" w:after="0"/>
      <w:ind w:firstLine="0"/>
      <w:jc w:val="left"/>
    </w:pPr>
  </w:style>
  <w:style w:type="paragraph" w:customStyle="1" w:styleId="Kajima-CC">
    <w:name w:val="Kajima - CC"/>
    <w:basedOn w:val="Kajima-Attachment"/>
    <w:qFormat/>
    <w:rsid w:val="00191E35"/>
    <w:pPr>
      <w:spacing w:before="240" w:after="120"/>
    </w:pPr>
  </w:style>
  <w:style w:type="paragraph" w:customStyle="1" w:styleId="Kajima-CCList">
    <w:name w:val="Kajima - CC List"/>
    <w:basedOn w:val="Kajima-Attachmentlist"/>
    <w:qFormat/>
    <w:rsid w:val="00245834"/>
    <w:pPr>
      <w:numPr>
        <w:numId w:val="2"/>
      </w:numPr>
    </w:pPr>
  </w:style>
  <w:style w:type="paragraph" w:customStyle="1" w:styleId="Kajima-DocumentID">
    <w:name w:val="Kajima - Document ID"/>
    <w:basedOn w:val="Kajima-CompanyAddressBlock"/>
    <w:qFormat/>
    <w:rsid w:val="00245834"/>
    <w:pPr>
      <w:spacing w:after="240"/>
    </w:pPr>
    <w:rPr>
      <w:lang w:val="en-GB"/>
    </w:rPr>
  </w:style>
  <w:style w:type="character" w:customStyle="1" w:styleId="Nagwek1Znak">
    <w:name w:val="Nagłówek 1 Znak"/>
    <w:basedOn w:val="Domylnaczcionkaakapitu"/>
    <w:link w:val="Nagwek1"/>
    <w:uiPriority w:val="9"/>
    <w:rsid w:val="003F5D1B"/>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3F5D1B"/>
    <w:rPr>
      <w:color w:val="0000FF" w:themeColor="hyperlink"/>
      <w:u w:val="single"/>
    </w:rPr>
  </w:style>
  <w:style w:type="character" w:customStyle="1" w:styleId="Domylnaczcionkaakapitu1">
    <w:name w:val="Domyślna czcionka akapitu1"/>
    <w:rsid w:val="003F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jima.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kowronek@tauber.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akowskam\Desktop\Szablony%20WORD\list%20PL_Wieksza_Przerwa_Po_Naglowku.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336477EC65A34F937283B68277E1AB" ma:contentTypeVersion="19" ma:contentTypeDescription="Create a new document." ma:contentTypeScope="" ma:versionID="db4454833d092b2bad238a0c66726aae">
  <xsd:schema xmlns:xsd="http://www.w3.org/2001/XMLSchema" xmlns:xs="http://www.w3.org/2001/XMLSchema" xmlns:p="http://schemas.microsoft.com/office/2006/metadata/properties" xmlns:ns2="07ecf45f-d746-499b-84af-6dba19cb510c" xmlns:ns3="8ece208f-2756-4605-8277-dae4d75b664d" targetNamespace="http://schemas.microsoft.com/office/2006/metadata/properties" ma:root="true" ma:fieldsID="a8eec7c22e5dbe198d2d51ab51c6f81d" ns2:_="" ns3:_="">
    <xsd:import namespace="07ecf45f-d746-499b-84af-6dba19cb510c"/>
    <xsd:import namespace="8ece208f-2756-4605-8277-dae4d75b66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data"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cf45f-d746-499b-84af-6dba19cb5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a" ma:index="21" nillable="true" ma:displayName="data" ma:format="DateOnly" ma:internalName="data">
      <xsd:simpleType>
        <xsd:restriction base="dms:DateTim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3f636ac-bcae-4e62-a8f2-41a58cb0b2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e208f-2756-4605-8277-dae4d75b66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aa3a2e3-f979-40f3-8156-ebfb346e7f41}" ma:internalName="TaxCatchAll" ma:showField="CatchAllData" ma:web="8ece208f-2756-4605-8277-dae4d75b66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07ecf45f-d746-499b-84af-6dba19cb510c" xsi:nil="true"/>
    <TaxCatchAll xmlns="8ece208f-2756-4605-8277-dae4d75b664d" xsi:nil="true"/>
    <lcf76f155ced4ddcb4097134ff3c332f xmlns="07ecf45f-d746-499b-84af-6dba19cb510c">
      <Terms xmlns="http://schemas.microsoft.com/office/infopath/2007/PartnerControls"/>
    </lcf76f155ced4ddcb4097134ff3c332f>
    <SharedWithUsers xmlns="8ece208f-2756-4605-8277-dae4d75b664d">
      <UserInfo>
        <DisplayName>Mackiewicz, Katarzyna</DisplayName>
        <AccountId>388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9CC1-91BA-4C30-8ABD-A3FA5D9F6D29}">
  <ds:schemaRefs>
    <ds:schemaRef ds:uri="http://schemas.microsoft.com/sharepoint/v3/contenttype/forms"/>
  </ds:schemaRefs>
</ds:datastoreItem>
</file>

<file path=customXml/itemProps2.xml><?xml version="1.0" encoding="utf-8"?>
<ds:datastoreItem xmlns:ds="http://schemas.openxmlformats.org/officeDocument/2006/customXml" ds:itemID="{D5510477-BE29-4189-88BF-60D57A00F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cf45f-d746-499b-84af-6dba19cb510c"/>
    <ds:schemaRef ds:uri="8ece208f-2756-4605-8277-dae4d75b6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FD115-F11D-405B-A3B5-C2C7537702FB}">
  <ds:schemaRefs>
    <ds:schemaRef ds:uri="http://schemas.microsoft.com/office/2006/metadata/properties"/>
    <ds:schemaRef ds:uri="http://schemas.microsoft.com/office/infopath/2007/PartnerControls"/>
    <ds:schemaRef ds:uri="07ecf45f-d746-499b-84af-6dba19cb510c"/>
    <ds:schemaRef ds:uri="8ece208f-2756-4605-8277-dae4d75b664d"/>
  </ds:schemaRefs>
</ds:datastoreItem>
</file>

<file path=customXml/itemProps4.xml><?xml version="1.0" encoding="utf-8"?>
<ds:datastoreItem xmlns:ds="http://schemas.openxmlformats.org/officeDocument/2006/customXml" ds:itemID="{EF5FCE28-0EE4-4E5B-B34D-58F0F331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PL_Wieksza_Przerwa_Po_Naglowku</Template>
  <TotalTime>1</TotalTime>
  <Pages>3</Pages>
  <Words>754</Words>
  <Characters>4528</Characters>
  <Application>Microsoft Office Word</Application>
  <DocSecurity>4</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Nawrot, Milena</dc:creator>
  <cp:lastModifiedBy>Anna Siwek</cp:lastModifiedBy>
  <cp:revision>2</cp:revision>
  <cp:lastPrinted>2019-02-08T12:32:00Z</cp:lastPrinted>
  <dcterms:created xsi:type="dcterms:W3CDTF">2024-06-18T07:47:00Z</dcterms:created>
  <dcterms:modified xsi:type="dcterms:W3CDTF">2024-06-18T07:47:00Z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0x010100DC336477EC65A34F937283B68277E1AB</vt:lpwstr>
  </property>
  <property fmtid="{D5CDD505-2E9C-101B-9397-08002B2CF9AE}" pid="3" name="MediaServiceImageTags">
    <vt:lpwstr/>
  </property>
</Properties>
</file>